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42" w:rsidRDefault="00110C32" w:rsidP="00110C3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C32" w:rsidRDefault="00110C32" w:rsidP="00110C3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5. Juni 2020</w:t>
      </w:r>
    </w:p>
    <w:p w:rsidR="00B53014" w:rsidRDefault="00B53014" w:rsidP="00B53014">
      <w:pPr>
        <w:autoSpaceDE w:val="0"/>
        <w:autoSpaceDN w:val="0"/>
        <w:adjustRightInd w:val="0"/>
        <w:spacing w:after="0" w:line="240" w:lineRule="auto"/>
        <w:rPr>
          <w:rFonts w:ascii="MillerHeadline-Bold--Identity-H" w:hAnsi="MillerHeadline-Bold--Identity-H" w:cs="MillerHeadline-Bold--Identity-H"/>
          <w:b/>
          <w:bCs/>
          <w:color w:val="1C0F00"/>
          <w:sz w:val="43"/>
          <w:szCs w:val="43"/>
        </w:rPr>
      </w:pPr>
      <w:r>
        <w:rPr>
          <w:rFonts w:ascii="MillerHeadline-Bold--Identity-H" w:hAnsi="MillerHeadline-Bold--Identity-H" w:cs="MillerHeadline-Bold--Identity-H"/>
          <w:b/>
          <w:bCs/>
          <w:color w:val="1C0F00"/>
          <w:sz w:val="43"/>
          <w:szCs w:val="43"/>
        </w:rPr>
        <w:t>83 Prozent der Tennis-Teams wollen spielen</w:t>
      </w:r>
    </w:p>
    <w:p w:rsidR="00B53014" w:rsidRDefault="00B53014" w:rsidP="00B53014">
      <w:pPr>
        <w:autoSpaceDE w:val="0"/>
        <w:autoSpaceDN w:val="0"/>
        <w:adjustRightInd w:val="0"/>
        <w:spacing w:after="0" w:line="240" w:lineRule="auto"/>
        <w:rPr>
          <w:rFonts w:ascii="MillerHeadline-Bold--Identity-H" w:hAnsi="MillerHeadline-Bold--Identity-H" w:cs="MillerHeadline-Bold--Identity-H"/>
          <w:b/>
          <w:bCs/>
          <w:color w:val="1C0F00"/>
          <w:sz w:val="43"/>
          <w:szCs w:val="43"/>
        </w:rPr>
      </w:pPr>
    </w:p>
    <w:p w:rsidR="00B53014" w:rsidRDefault="00B53014" w:rsidP="00B53014">
      <w:pPr>
        <w:autoSpaceDE w:val="0"/>
        <w:autoSpaceDN w:val="0"/>
        <w:adjustRightInd w:val="0"/>
        <w:spacing w:after="0" w:line="240" w:lineRule="auto"/>
        <w:rPr>
          <w:rFonts w:ascii="MetaHeadlinePro-Light--Identity" w:hAnsi="MetaHeadlinePro-Light--Identity" w:cs="MetaHeadlinePro-Light--Identity"/>
          <w:color w:val="1C0F00"/>
          <w:sz w:val="29"/>
          <w:szCs w:val="29"/>
        </w:rPr>
      </w:pPr>
      <w:proofErr w:type="spellStart"/>
      <w:r>
        <w:rPr>
          <w:rFonts w:ascii="MetaHeadlinePro-Light--Identity" w:hAnsi="MetaHeadlinePro-Light--Identity" w:cs="MetaHeadlinePro-Light--Identity"/>
          <w:color w:val="1C0F00"/>
          <w:sz w:val="29"/>
          <w:szCs w:val="29"/>
        </w:rPr>
        <w:t>Medensaison</w:t>
      </w:r>
      <w:proofErr w:type="spellEnd"/>
      <w:r>
        <w:rPr>
          <w:rFonts w:ascii="MetaHeadlinePro-Light--Identity" w:hAnsi="MetaHeadlinePro-Light--Identity" w:cs="MetaHeadlinePro-Light--Identity"/>
          <w:color w:val="1C0F00"/>
          <w:sz w:val="29"/>
          <w:szCs w:val="29"/>
        </w:rPr>
        <w:t xml:space="preserve"> steht</w:t>
      </w:r>
      <w:r w:rsidR="00640923">
        <w:rPr>
          <w:rFonts w:ascii="MetaHeadlinePro-Light--Identity" w:hAnsi="MetaHeadlinePro-Light--Identity" w:cs="MetaHeadlinePro-Light--Identity"/>
          <w:color w:val="1C0F00"/>
          <w:sz w:val="29"/>
          <w:szCs w:val="29"/>
        </w:rPr>
        <w:t xml:space="preserve"> kurz vor dem Start</w:t>
      </w:r>
    </w:p>
    <w:p w:rsidR="00B53014" w:rsidRDefault="00B53014" w:rsidP="00B53014">
      <w:pPr>
        <w:jc w:val="center"/>
        <w:rPr>
          <w:rFonts w:ascii="MetaHeadlinePro-Light--Identity" w:hAnsi="MetaHeadlinePro-Light--Identity" w:cs="MetaHeadlinePro-Light--Identity"/>
          <w:color w:val="1C0F00"/>
          <w:sz w:val="29"/>
          <w:szCs w:val="29"/>
        </w:rPr>
      </w:pP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19"/>
        <w:gridCol w:w="3487"/>
        <w:gridCol w:w="3514"/>
      </w:tblGrid>
      <w:tr w:rsidR="00F869D6" w:rsidTr="0011399C">
        <w:tc>
          <w:tcPr>
            <w:tcW w:w="3070" w:type="dxa"/>
          </w:tcPr>
          <w:p w:rsidR="00F869D6" w:rsidRDefault="001026B8" w:rsidP="00B5301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219112" cy="4448175"/>
                  <wp:effectExtent l="19050" t="0" r="0" b="0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112" cy="444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869D6" w:rsidRDefault="001026B8" w:rsidP="00B5301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257425" cy="6185142"/>
                  <wp:effectExtent l="19050" t="0" r="9525" b="0"/>
                  <wp:docPr id="5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6185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869D6" w:rsidRDefault="007E38B3" w:rsidP="00B5301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286000" cy="4131202"/>
                  <wp:effectExtent l="19050" t="0" r="0" b="0"/>
                  <wp:docPr id="8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1312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60A9" w:rsidRPr="00110C32" w:rsidRDefault="005560A9" w:rsidP="00110C32">
      <w:pPr>
        <w:jc w:val="center"/>
        <w:rPr>
          <w:rFonts w:ascii="Arial" w:hAnsi="Arial" w:cs="Arial"/>
          <w:sz w:val="28"/>
          <w:szCs w:val="28"/>
        </w:rPr>
      </w:pPr>
    </w:p>
    <w:sectPr w:rsidR="005560A9" w:rsidRPr="00110C32" w:rsidSect="00136084">
      <w:pgSz w:w="11906" w:h="16838"/>
      <w:pgMar w:top="1418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llerHeadline-Bold-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HeadlinePro-Light--Identit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10C32"/>
    <w:rsid w:val="00073B17"/>
    <w:rsid w:val="001026B8"/>
    <w:rsid w:val="00110C32"/>
    <w:rsid w:val="0011399C"/>
    <w:rsid w:val="001167B3"/>
    <w:rsid w:val="00136084"/>
    <w:rsid w:val="005560A9"/>
    <w:rsid w:val="00640923"/>
    <w:rsid w:val="00653C59"/>
    <w:rsid w:val="00702D42"/>
    <w:rsid w:val="007E38B3"/>
    <w:rsid w:val="00870FB3"/>
    <w:rsid w:val="008F70B3"/>
    <w:rsid w:val="009267EE"/>
    <w:rsid w:val="00B53014"/>
    <w:rsid w:val="00BF7342"/>
    <w:rsid w:val="00F869D6"/>
    <w:rsid w:val="00FC1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734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0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0C32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556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15</cp:revision>
  <dcterms:created xsi:type="dcterms:W3CDTF">2020-06-05T08:17:00Z</dcterms:created>
  <dcterms:modified xsi:type="dcterms:W3CDTF">2020-06-05T08:39:00Z</dcterms:modified>
</cp:coreProperties>
</file>