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F3" w:rsidRDefault="00CD07F3"/>
    <w:p w:rsidR="00967DEB" w:rsidRDefault="00967DEB"/>
    <w:p w:rsidR="00967DEB" w:rsidRPr="00967DEB" w:rsidRDefault="00967DEB" w:rsidP="00967DEB">
      <w:pPr>
        <w:spacing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967DEB">
        <w:rPr>
          <w:rFonts w:ascii="Arial" w:eastAsia="Times New Roman" w:hAnsi="Arial" w:cs="Arial"/>
          <w:sz w:val="32"/>
          <w:szCs w:val="32"/>
          <w:lang w:eastAsia="de-DE"/>
        </w:rPr>
        <w:t>Eva Südmeyer, TC Kaiserswerth, und Adrian Dürrfeld, TC 13, aus dem Tennisbezirk Düsseldorf werden die Mannschaft des Tennisverband Niederrhein beim SOMMER SÜDWEST-JUGEND-CIRCUIT vertreten.</w:t>
      </w:r>
    </w:p>
    <w:p w:rsidR="00967DEB" w:rsidRPr="00967DEB" w:rsidRDefault="00967DEB" w:rsidP="00967DEB">
      <w:pPr>
        <w:spacing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967DEB">
        <w:rPr>
          <w:rFonts w:ascii="Arial" w:eastAsia="Times New Roman" w:hAnsi="Arial" w:cs="Arial"/>
          <w:sz w:val="32"/>
          <w:szCs w:val="32"/>
          <w:lang w:eastAsia="de-DE"/>
        </w:rPr>
        <w:t>Das Einladungsturnier findet vom 4. bis zum 6. Juni beim BASF TC Ludwigshafen,</w:t>
      </w:r>
      <w:r w:rsidRPr="00967DE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</w:t>
      </w:r>
      <w:r w:rsidRPr="00967DEB">
        <w:rPr>
          <w:rFonts w:ascii="Arial" w:eastAsia="Times New Roman" w:hAnsi="Arial" w:cs="Arial"/>
          <w:sz w:val="32"/>
          <w:szCs w:val="32"/>
          <w:lang w:eastAsia="de-DE"/>
        </w:rPr>
        <w:t>Weiherstraße 39, 67063 Ludwigshafen, statt.</w:t>
      </w:r>
    </w:p>
    <w:p w:rsidR="00967DEB" w:rsidRPr="00967DEB" w:rsidRDefault="00967DEB" w:rsidP="00967DE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967DEB">
        <w:rPr>
          <w:rFonts w:ascii="Arial" w:eastAsia="Times New Roman" w:hAnsi="Arial" w:cs="Arial"/>
          <w:sz w:val="32"/>
          <w:szCs w:val="32"/>
          <w:lang w:eastAsia="de-DE"/>
        </w:rPr>
        <w:t xml:space="preserve">Neben dem ausrichtenden Landesverband Rheinland-Pfalz nehmen noch teil: Baden, Bayern, Hessen, Mittelrhein, Niederrhein, Saarland und Württemberg. </w:t>
      </w:r>
    </w:p>
    <w:p w:rsidR="00967DEB" w:rsidRPr="00967DEB" w:rsidRDefault="00967DEB" w:rsidP="00967DE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967DEB">
        <w:rPr>
          <w:rFonts w:ascii="Arial" w:eastAsia="Times New Roman" w:hAnsi="Arial" w:cs="Arial"/>
          <w:sz w:val="32"/>
          <w:szCs w:val="32"/>
          <w:lang w:eastAsia="de-DE"/>
        </w:rPr>
        <w:t> </w:t>
      </w:r>
    </w:p>
    <w:p w:rsidR="00967DEB" w:rsidRPr="00967DEB" w:rsidRDefault="00967DEB" w:rsidP="00967DE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967DEB">
        <w:rPr>
          <w:rFonts w:ascii="Arial" w:eastAsia="Times New Roman" w:hAnsi="Arial" w:cs="Arial"/>
          <w:sz w:val="32"/>
          <w:szCs w:val="32"/>
          <w:lang w:eastAsia="de-DE"/>
        </w:rPr>
        <w:t>Die</w:t>
      </w:r>
      <w:r w:rsidRPr="00967DEB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</w:t>
      </w:r>
      <w:r w:rsidRPr="00967DEB">
        <w:rPr>
          <w:rFonts w:ascii="Arial" w:eastAsia="Times New Roman" w:hAnsi="Arial" w:cs="Arial"/>
          <w:sz w:val="32"/>
          <w:szCs w:val="32"/>
          <w:lang w:eastAsia="de-DE"/>
        </w:rPr>
        <w:t>Juniorinnen und Junioren U12 der Jahrgänge 2009/10 spielen im Einzel (je 32er Feld) mit Nebenrunde.</w:t>
      </w:r>
    </w:p>
    <w:p w:rsidR="00967DEB" w:rsidRPr="00967DEB" w:rsidRDefault="00967DEB" w:rsidP="00967DEB">
      <w:pPr>
        <w:pageBreakBefore/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967DEB">
        <w:rPr>
          <w:rFonts w:ascii="Arial" w:eastAsia="Times New Roman" w:hAnsi="Arial" w:cs="Arial"/>
          <w:sz w:val="32"/>
          <w:szCs w:val="32"/>
          <w:lang w:eastAsia="de-DE"/>
        </w:rPr>
        <w:lastRenderedPageBreak/>
        <w:t xml:space="preserve">In allen Spielen entscheidet der Gewinn von 2 Sätzen unter Anwendung der Tie-Break-Regel. Ein erforderlicher 3. Satz wird in der Hauptrunde ausgespielt, in der Nebenrunde im Matchtiebreak. Bei der Auslosung wird ein Aufeinandertreffen von Spielern des gleichen Verbandes in der 1. Runde ausgeschlossen. </w:t>
      </w:r>
    </w:p>
    <w:p w:rsidR="00967DEB" w:rsidRPr="00967DEB" w:rsidRDefault="00967DEB" w:rsidP="00967DE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967DEB">
        <w:rPr>
          <w:rFonts w:ascii="Arial" w:eastAsia="Times New Roman" w:hAnsi="Arial" w:cs="Arial"/>
          <w:sz w:val="32"/>
          <w:szCs w:val="32"/>
          <w:lang w:eastAsia="de-DE"/>
        </w:rPr>
        <w:t xml:space="preserve">Das Turnier zählt zur DTB U12 Masterserie. </w:t>
      </w:r>
    </w:p>
    <w:p w:rsidR="00967DEB" w:rsidRDefault="00967DEB"/>
    <w:sectPr w:rsidR="00967DEB" w:rsidSect="00CD07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7DEB"/>
    <w:rsid w:val="00967DEB"/>
    <w:rsid w:val="00CD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7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font">
    <w:name w:val="defaultfont"/>
    <w:basedOn w:val="Standard"/>
    <w:rsid w:val="009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1</cp:revision>
  <dcterms:created xsi:type="dcterms:W3CDTF">2021-05-25T11:26:00Z</dcterms:created>
  <dcterms:modified xsi:type="dcterms:W3CDTF">2021-05-25T11:28:00Z</dcterms:modified>
</cp:coreProperties>
</file>